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54" w:rsidRDefault="006D7B40" w:rsidP="000E0903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6D7B40">
        <w:rPr>
          <w:rFonts w:ascii="Times New Roman" w:hAnsi="Times New Roman" w:cs="Times New Roman"/>
          <w:b/>
          <w:sz w:val="36"/>
          <w:szCs w:val="26"/>
        </w:rPr>
        <w:t>HỒ SƠ BỒI THƯỜNG</w:t>
      </w:r>
    </w:p>
    <w:p w:rsidR="000E0903" w:rsidRPr="000B4502" w:rsidRDefault="00B332BC" w:rsidP="00903A63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="00903A63">
        <w:rPr>
          <w:rFonts w:ascii="Times New Roman" w:hAnsi="Times New Roman" w:cs="Times New Roman"/>
          <w:sz w:val="26"/>
          <w:szCs w:val="26"/>
        </w:rPr>
        <w:t>ồ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proofErr w:type="spellStart"/>
      <w:r w:rsidR="00903A6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CƠ BẢN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CẦN THIẾT</w:t>
      </w:r>
      <w:r w:rsidR="00903A63" w:rsidRPr="000B4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 w:rsidRPr="000B45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03A63" w:rsidRPr="000B4502">
        <w:rPr>
          <w:rFonts w:ascii="Times New Roman" w:hAnsi="Times New Roman" w:cs="Times New Roman"/>
          <w:sz w:val="26"/>
          <w:szCs w:val="26"/>
        </w:rPr>
        <w:t xml:space="preserve"> (</w:t>
      </w:r>
      <w:r w:rsidR="00903A63">
        <w:rPr>
          <w:rFonts w:ascii="Times New Roman" w:hAnsi="Times New Roman" w:cs="Times New Roman"/>
          <w:sz w:val="26"/>
          <w:szCs w:val="26"/>
        </w:rPr>
        <w:t xml:space="preserve">PTI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6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903A63" w:rsidRPr="000B4502">
        <w:rPr>
          <w:rFonts w:ascii="Times New Roman" w:hAnsi="Times New Roman" w:cs="Times New Roman"/>
          <w:sz w:val="26"/>
          <w:szCs w:val="26"/>
        </w:rPr>
        <w:t>)</w:t>
      </w:r>
    </w:p>
    <w:p w:rsidR="00903A63" w:rsidRPr="000E0903" w:rsidRDefault="0085371D" w:rsidP="00903A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Hồ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tiền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bảo</w:t>
      </w:r>
      <w:proofErr w:type="spellEnd"/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6"/>
        </w:rPr>
        <w:t>hiểm</w:t>
      </w:r>
      <w:proofErr w:type="spellEnd"/>
      <w:r w:rsidR="00903A63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903A63" w:rsidRDefault="00903A63" w:rsidP="00903A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658F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r w:rsidR="0085371D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form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PTI</w:t>
      </w:r>
      <w:r w:rsidR="0085371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A63" w:rsidRDefault="00B332BC" w:rsidP="00B332B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hiểm</w:t>
      </w:r>
      <w:proofErr w:type="spellEnd"/>
    </w:p>
    <w:p w:rsidR="00B332BC" w:rsidRPr="00B332BC" w:rsidRDefault="00B332BC" w:rsidP="007C52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NĐBH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nạn</w:t>
      </w:r>
      <w:proofErr w:type="spellEnd"/>
    </w:p>
    <w:p w:rsidR="00903A63" w:rsidRPr="00B332BC" w:rsidRDefault="00903A63" w:rsidP="00B332B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32BC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B332BC">
        <w:rPr>
          <w:rFonts w:ascii="Times New Roman" w:hAnsi="Times New Roman" w:cs="Times New Roman"/>
          <w:b/>
          <w:sz w:val="26"/>
          <w:szCs w:val="26"/>
        </w:rPr>
        <w:t xml:space="preserve"> ý</w:t>
      </w:r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Đối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với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TN</w:t>
      </w:r>
      <w:r w:rsidR="0085371D">
        <w:rPr>
          <w:rFonts w:ascii="Times New Roman" w:hAnsi="Times New Roman" w:cs="Times New Roman"/>
          <w:b/>
          <w:color w:val="FF0000"/>
          <w:sz w:val="26"/>
          <w:szCs w:val="26"/>
        </w:rPr>
        <w:t>GT</w:t>
      </w:r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quan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đến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người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thứ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ba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gây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hậu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quả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nghiêm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trọng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có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cự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san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thiệp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công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an/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chính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quyền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địa</w:t>
      </w:r>
      <w:proofErr w:type="spellEnd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b/>
          <w:color w:val="FF0000"/>
          <w:sz w:val="26"/>
          <w:szCs w:val="26"/>
        </w:rPr>
        <w:t>phương</w:t>
      </w:r>
      <w:proofErr w:type="spellEnd"/>
      <w:r w:rsidR="00B332BC" w:rsidRPr="00B332BC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B332B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332BC">
        <w:rPr>
          <w:rFonts w:ascii="Times New Roman" w:hAnsi="Times New Roman" w:cs="Times New Roman"/>
          <w:sz w:val="26"/>
          <w:szCs w:val="26"/>
        </w:rPr>
        <w:t>P</w:t>
      </w:r>
      <w:r w:rsidRPr="00B332BC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an (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r w:rsidRPr="00B332B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>)</w:t>
      </w:r>
    </w:p>
    <w:p w:rsidR="00043B9D" w:rsidRPr="0085371D" w:rsidRDefault="00903A63" w:rsidP="008537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371D">
        <w:rPr>
          <w:rFonts w:ascii="Times New Roman" w:hAnsi="Times New Roman" w:cs="Times New Roman"/>
          <w:sz w:val="26"/>
          <w:szCs w:val="26"/>
        </w:rPr>
        <w:t>GPLXe</w:t>
      </w:r>
      <w:proofErr w:type="spellEnd"/>
      <w:r w:rsidRPr="008537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371D">
        <w:rPr>
          <w:rFonts w:ascii="Times New Roman" w:hAnsi="Times New Roman" w:cs="Times New Roman"/>
          <w:sz w:val="26"/>
          <w:szCs w:val="26"/>
        </w:rPr>
        <w:t>GĐKXe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TNGT</w:t>
      </w:r>
    </w:p>
    <w:p w:rsidR="00A237BD" w:rsidRPr="00A237BD" w:rsidRDefault="00A237BD" w:rsidP="00A237BD">
      <w:pPr>
        <w:pStyle w:val="ListParagraph"/>
        <w:jc w:val="both"/>
        <w:rPr>
          <w:rFonts w:ascii="Times New Roman" w:hAnsi="Times New Roman" w:cs="Times New Roman"/>
          <w:sz w:val="24"/>
          <w:szCs w:val="26"/>
        </w:rPr>
      </w:pPr>
    </w:p>
    <w:p w:rsidR="00966152" w:rsidRPr="00B332BC" w:rsidRDefault="00B332BC" w:rsidP="00B332BC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01DE" w:rsidRPr="00B332B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r w:rsidR="00B351BF" w:rsidRPr="00B332BC">
        <w:rPr>
          <w:rFonts w:ascii="Times New Roman" w:hAnsi="Times New Roman" w:cs="Times New Roman"/>
          <w:sz w:val="26"/>
          <w:szCs w:val="26"/>
        </w:rPr>
        <w:t xml:space="preserve">NĐBH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58F" w:rsidRPr="00B332BC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9C658F" w:rsidRPr="00B332B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Toa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r w:rsidRPr="00903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71D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="008537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>, MRI, CT…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</w:p>
    <w:p w:rsidR="00B332BC" w:rsidRPr="00B332BC" w:rsidRDefault="00B332BC" w:rsidP="00B332BC">
      <w:pPr>
        <w:pStyle w:val="ListParagraph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C0411" w:rsidRPr="00966152" w:rsidRDefault="00002F02" w:rsidP="007C0411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>Đối</w:t>
      </w:r>
      <w:proofErr w:type="spellEnd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>với</w:t>
      </w:r>
      <w:proofErr w:type="spellEnd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>trường</w:t>
      </w:r>
      <w:proofErr w:type="spellEnd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>hợp</w:t>
      </w:r>
      <w:proofErr w:type="spellEnd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>tử</w:t>
      </w:r>
      <w:proofErr w:type="spellEnd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>vong</w:t>
      </w:r>
      <w:proofErr w:type="spellEnd"/>
      <w:r w:rsidRPr="009661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9C658F" w:rsidRDefault="00002F02" w:rsidP="00002F0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3510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003510">
        <w:rPr>
          <w:rFonts w:ascii="Times New Roman" w:hAnsi="Times New Roman" w:cs="Times New Roman"/>
          <w:b/>
          <w:sz w:val="26"/>
          <w:szCs w:val="26"/>
        </w:rPr>
        <w:t xml:space="preserve">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chứng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gốc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sao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y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chứng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B332BC">
        <w:rPr>
          <w:rFonts w:ascii="Times New Roman" w:hAnsi="Times New Roman" w:cs="Times New Roman"/>
          <w:b/>
          <w:i/>
          <w:sz w:val="26"/>
          <w:szCs w:val="26"/>
        </w:rPr>
        <w:t>nhà</w:t>
      </w:r>
      <w:proofErr w:type="spellEnd"/>
      <w:r w:rsidR="00B332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b/>
          <w:i/>
          <w:sz w:val="26"/>
          <w:szCs w:val="26"/>
        </w:rPr>
        <w:t>trướng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chứng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03510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 xml:space="preserve"> do </w:t>
      </w:r>
      <w:proofErr w:type="spellStart"/>
      <w:r w:rsidR="00B332BC">
        <w:rPr>
          <w:rFonts w:ascii="Times New Roman" w:hAnsi="Times New Roman" w:cs="Times New Roman"/>
          <w:b/>
          <w:i/>
          <w:sz w:val="26"/>
          <w:szCs w:val="26"/>
        </w:rPr>
        <w:t>nhà</w:t>
      </w:r>
      <w:proofErr w:type="spellEnd"/>
      <w:r w:rsidR="00B332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="00B332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332BC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003510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002F02" w:rsidRDefault="007C0411" w:rsidP="00002F0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>)</w:t>
      </w:r>
      <w:r w:rsidR="00483021" w:rsidRPr="00256100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83021" w:rsidRPr="00256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 w:rsidRPr="0025610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54F0E">
        <w:rPr>
          <w:rFonts w:ascii="Times New Roman" w:hAnsi="Times New Roman" w:cs="Times New Roman"/>
          <w:sz w:val="26"/>
          <w:szCs w:val="26"/>
        </w:rPr>
        <w:t>.</w:t>
      </w:r>
    </w:p>
    <w:p w:rsidR="00002F02" w:rsidRDefault="00002F02" w:rsidP="00002F0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HĐ </w:t>
      </w:r>
      <w:proofErr w:type="spellStart"/>
      <w:r w:rsidRPr="009C65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C6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2F0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02F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2F02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002F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2F0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02F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2F0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02F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2F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02F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2F02">
        <w:rPr>
          <w:rFonts w:ascii="Times New Roman" w:hAnsi="Times New Roman" w:cs="Times New Roman"/>
          <w:sz w:val="26"/>
          <w:szCs w:val="26"/>
        </w:rPr>
        <w:t>ký</w:t>
      </w:r>
      <w:proofErr w:type="spellEnd"/>
    </w:p>
    <w:p w:rsidR="00002F02" w:rsidRDefault="00002F02" w:rsidP="00002F0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7C0411" w:rsidRPr="007C04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7C0411"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 w:rsidRPr="007C041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7C0411"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 w:rsidRPr="007C04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7C0411"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 w:rsidRPr="007C0411">
        <w:rPr>
          <w:rFonts w:ascii="Times New Roman" w:hAnsi="Times New Roman" w:cs="Times New Roman"/>
          <w:sz w:val="26"/>
          <w:szCs w:val="26"/>
        </w:rPr>
        <w:t>tạ</w:t>
      </w:r>
      <w:r w:rsidR="007C041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NĐBH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C041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7C0411">
        <w:rPr>
          <w:rFonts w:ascii="Times New Roman" w:hAnsi="Times New Roman" w:cs="Times New Roman"/>
          <w:sz w:val="26"/>
          <w:szCs w:val="26"/>
        </w:rPr>
        <w:t>)</w:t>
      </w:r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GRV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viện</w:t>
      </w:r>
      <w:proofErr w:type="spellEnd"/>
    </w:p>
    <w:p w:rsidR="007C0411" w:rsidRDefault="007C0411" w:rsidP="007C041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483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021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7C0411" w:rsidRDefault="007C0411" w:rsidP="007C041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7C041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hiểm</w:t>
      </w:r>
      <w:proofErr w:type="spellEnd"/>
    </w:p>
    <w:p w:rsidR="007C0411" w:rsidRPr="007C0411" w:rsidRDefault="007C0411" w:rsidP="007C041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7C041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411" w:rsidRDefault="007C0411" w:rsidP="007C041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7C041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>)</w:t>
      </w:r>
    </w:p>
    <w:p w:rsidR="007C0411" w:rsidRPr="007C0411" w:rsidRDefault="007C0411" w:rsidP="007C041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7C041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NĐBH: </w:t>
      </w:r>
    </w:p>
    <w:p w:rsidR="007C0411" w:rsidRPr="007C0411" w:rsidRDefault="007C0411" w:rsidP="007C041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: BS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411" w:rsidRDefault="007C0411" w:rsidP="007C041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: BS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con.</w:t>
      </w:r>
    </w:p>
    <w:p w:rsidR="007C0411" w:rsidRDefault="007C0411" w:rsidP="007C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C0411" w:rsidRDefault="007C0411" w:rsidP="007C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NĐBH</w:t>
      </w:r>
    </w:p>
    <w:p w:rsidR="007C0411" w:rsidRDefault="007C0411" w:rsidP="007C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cồn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4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C0411">
        <w:rPr>
          <w:rFonts w:ascii="Times New Roman" w:hAnsi="Times New Roman" w:cs="Times New Roman"/>
          <w:sz w:val="26"/>
          <w:szCs w:val="26"/>
        </w:rPr>
        <w:t>)</w:t>
      </w:r>
    </w:p>
    <w:p w:rsidR="007C0411" w:rsidRDefault="009501DE" w:rsidP="007C0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+ ……….</w:t>
      </w:r>
    </w:p>
    <w:p w:rsidR="00B332BC" w:rsidRDefault="00B332BC" w:rsidP="00B332BC"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Quy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bồi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thường</w:t>
      </w:r>
      <w:proofErr w:type="spellEnd"/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color w:val="1F4E79"/>
          <w:sz w:val="24"/>
          <w:szCs w:val="24"/>
        </w:rPr>
        <w:t>:</w:t>
      </w:r>
    </w:p>
    <w:p w:rsidR="00B332BC" w:rsidRDefault="00B332BC" w:rsidP="00B332BC">
      <w:r>
        <w:rPr>
          <w:rFonts w:ascii="Times New Roman" w:hAnsi="Times New Roman" w:cs="Times New Roman"/>
          <w:color w:val="1F4E79"/>
          <w:sz w:val="24"/>
          <w:szCs w:val="24"/>
        </w:rPr>
        <w:t> </w:t>
      </w:r>
      <w:r>
        <w:t xml:space="preserve"> </w:t>
      </w:r>
    </w:p>
    <w:p w:rsidR="00B332BC" w:rsidRPr="00B332BC" w:rsidRDefault="00B332BC" w:rsidP="00B332B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/>
          <w:color w:val="1F4E79"/>
          <w:sz w:val="24"/>
          <w:szCs w:val="24"/>
        </w:rPr>
        <w:t></w:t>
      </w:r>
      <w:r>
        <w:t xml:space="preserve"> </w:t>
      </w:r>
      <w:r>
        <w:rPr>
          <w:rFonts w:ascii="Times New Roman" w:hAnsi="Times New Roman" w:cs="Times New Roman"/>
          <w:color w:val="1F4E79"/>
          <w:sz w:val="14"/>
          <w:szCs w:val="14"/>
        </w:rPr>
        <w:t> </w:t>
      </w:r>
      <w:r>
        <w:t xml:space="preserve"> </w:t>
      </w:r>
      <w:r w:rsidRPr="00B332BC">
        <w:rPr>
          <w:rFonts w:ascii="Times New Roman" w:hAnsi="Times New Roman" w:cs="Times New Roman"/>
          <w:sz w:val="26"/>
          <w:szCs w:val="26"/>
        </w:rPr>
        <w:t xml:space="preserve">01-02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, PTI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>.</w:t>
      </w:r>
    </w:p>
    <w:p w:rsidR="00B332BC" w:rsidRDefault="00B332BC" w:rsidP="00B332BC">
      <w:pPr>
        <w:ind w:left="720"/>
      </w:pPr>
      <w:r>
        <w:rPr>
          <w:rFonts w:ascii="Times New Roman" w:hAnsi="Times New Roman" w:cs="Times New Roman"/>
          <w:color w:val="1F4E79"/>
          <w:sz w:val="24"/>
          <w:szCs w:val="24"/>
        </w:rPr>
        <w:t> </w:t>
      </w:r>
      <w:r>
        <w:t xml:space="preserve"> </w:t>
      </w:r>
    </w:p>
    <w:p w:rsidR="00B332BC" w:rsidRPr="00B332BC" w:rsidRDefault="00B332BC" w:rsidP="00B332B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/>
          <w:color w:val="1F4E79"/>
          <w:sz w:val="24"/>
          <w:szCs w:val="24"/>
        </w:rPr>
        <w:t></w:t>
      </w:r>
      <w:r>
        <w:t xml:space="preserve"> </w:t>
      </w:r>
      <w:r>
        <w:rPr>
          <w:rFonts w:ascii="Times New Roman" w:hAnsi="Times New Roman" w:cs="Times New Roman"/>
          <w:color w:val="1F4E79"/>
          <w:sz w:val="14"/>
          <w:szCs w:val="14"/>
        </w:rPr>
        <w:t> </w:t>
      </w:r>
      <w: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PTI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TBBT:</w:t>
      </w:r>
    </w:p>
    <w:p w:rsidR="00B332BC" w:rsidRDefault="00B332BC" w:rsidP="00B332BC">
      <w:pPr>
        <w:pStyle w:val="ListParagraph"/>
      </w:pPr>
      <w:r>
        <w:rPr>
          <w:rFonts w:ascii="Times New Roman" w:hAnsi="Times New Roman" w:cs="Times New Roman"/>
          <w:color w:val="1F4E79"/>
          <w:sz w:val="24"/>
          <w:szCs w:val="24"/>
        </w:rPr>
        <w:t> </w:t>
      </w:r>
      <w:r>
        <w:t xml:space="preserve"> </w:t>
      </w:r>
    </w:p>
    <w:p w:rsidR="00B332BC" w:rsidRDefault="00B332BC" w:rsidP="00B332BC">
      <w:pPr>
        <w:pStyle w:val="ListParagraph"/>
      </w:pPr>
      <w:r>
        <w:rPr>
          <w:rFonts w:ascii="Symbol" w:hAnsi="Symbol"/>
          <w:color w:val="1F4E79"/>
          <w:sz w:val="24"/>
          <w:szCs w:val="24"/>
        </w:rPr>
        <w:t></w:t>
      </w:r>
      <w:r>
        <w:t xml:space="preserve"> </w:t>
      </w:r>
      <w:r>
        <w:rPr>
          <w:rFonts w:ascii="Times New Roman" w:hAnsi="Times New Roman" w:cs="Times New Roman"/>
          <w:color w:val="1F4E79"/>
          <w:sz w:val="14"/>
          <w:szCs w:val="14"/>
        </w:rPr>
        <w:t>        </w:t>
      </w:r>
      <w: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PTI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>:</w:t>
      </w:r>
    </w:p>
    <w:p w:rsidR="00B332BC" w:rsidRDefault="00B332BC" w:rsidP="00B332BC">
      <w:pPr>
        <w:tabs>
          <w:tab w:val="left" w:pos="1440"/>
        </w:tabs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F4E79"/>
          <w:sz w:val="24"/>
          <w:szCs w:val="24"/>
        </w:rPr>
        <w:br/>
        <w:t xml:space="preserve">  -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10,000,000 VND: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việ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2BC" w:rsidRPr="00B332BC" w:rsidRDefault="00B332BC" w:rsidP="00B332BC">
      <w:pPr>
        <w:tabs>
          <w:tab w:val="left" w:pos="1440"/>
        </w:tabs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</w:t>
      </w:r>
      <w:r w:rsidRPr="00B332B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10,000,000 VND: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2BC" w:rsidRDefault="00B332BC" w:rsidP="00B332BC">
      <w:pPr>
        <w:pStyle w:val="ListParagraph"/>
        <w:shd w:val="clear" w:color="auto" w:fill="FFFFFF"/>
        <w:spacing w:before="100" w:beforeAutospacing="1" w:after="100" w:afterAutospacing="1"/>
      </w:pPr>
      <w:r>
        <w:rPr>
          <w:rFonts w:ascii="Symbol" w:hAnsi="Symbol"/>
          <w:color w:val="1F4E79"/>
          <w:sz w:val="24"/>
          <w:szCs w:val="24"/>
        </w:rPr>
        <w:t></w:t>
      </w:r>
      <w:r>
        <w:t xml:space="preserve"> </w:t>
      </w:r>
      <w:r>
        <w:rPr>
          <w:rFonts w:ascii="Times New Roman" w:hAnsi="Times New Roman" w:cs="Times New Roman"/>
          <w:color w:val="1F4E79"/>
          <w:sz w:val="14"/>
          <w:szCs w:val="14"/>
        </w:rPr>
        <w:t>        </w:t>
      </w:r>
      <w: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, PTI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sung qua email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PTI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</w:p>
    <w:p w:rsidR="00B332BC" w:rsidRPr="00B332BC" w:rsidRDefault="00B332BC" w:rsidP="00B332B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/>
        </w:rPr>
        <w:t></w:t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3-6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KH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thường</w:t>
      </w:r>
      <w:proofErr w:type="spellEnd"/>
    </w:p>
    <w:p w:rsidR="00B332BC" w:rsidRPr="00B332BC" w:rsidRDefault="00B332BC" w:rsidP="00B332BC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/>
          <w:color w:val="1F4E79"/>
          <w:sz w:val="24"/>
          <w:szCs w:val="24"/>
        </w:rPr>
        <w:t></w:t>
      </w:r>
      <w:r>
        <w:t xml:space="preserve"> </w:t>
      </w:r>
      <w:r>
        <w:rPr>
          <w:rFonts w:ascii="Times New Roman" w:hAnsi="Times New Roman" w:cs="Times New Roman"/>
          <w:color w:val="1F4E79"/>
          <w:sz w:val="14"/>
          <w:szCs w:val="14"/>
        </w:rPr>
        <w:t> </w:t>
      </w:r>
      <w:r>
        <w:t xml:space="preserve">  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, PTI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minh hay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32B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332BC">
        <w:rPr>
          <w:rFonts w:ascii="Times New Roman" w:hAnsi="Times New Roman" w:cs="Times New Roman"/>
          <w:sz w:val="26"/>
          <w:szCs w:val="26"/>
        </w:rPr>
        <w:t>.</w:t>
      </w:r>
    </w:p>
    <w:p w:rsidR="00043B9D" w:rsidRPr="00043B9D" w:rsidRDefault="00043B9D" w:rsidP="00B351BF">
      <w:pPr>
        <w:pStyle w:val="ListParagraph"/>
        <w:jc w:val="both"/>
        <w:rPr>
          <w:rFonts w:ascii="Times New Roman" w:hAnsi="Times New Roman" w:cs="Times New Roman"/>
          <w:sz w:val="24"/>
          <w:szCs w:val="26"/>
        </w:rPr>
      </w:pPr>
    </w:p>
    <w:p w:rsidR="00065C5E" w:rsidRPr="00966152" w:rsidRDefault="006D7B40" w:rsidP="00966152">
      <w:pPr>
        <w:pStyle w:val="ListParagraph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Nếu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có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vướng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mắc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,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hoặc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cần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hỗ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trợ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,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cung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cấp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thêm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thông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tin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vui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lòng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liên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hệ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trực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tiếp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với</w:t>
      </w:r>
      <w:proofErr w:type="spellEnd"/>
      <w:r w:rsidRPr="00065C5E">
        <w:rPr>
          <w:rFonts w:ascii="Times New Roman" w:hAnsi="Times New Roman" w:cs="Times New Roman"/>
          <w:i/>
          <w:color w:val="FF0000"/>
          <w:sz w:val="26"/>
          <w:szCs w:val="26"/>
        </w:rPr>
        <w:t>:</w:t>
      </w:r>
    </w:p>
    <w:p w:rsidR="00065C5E" w:rsidRPr="00065C5E" w:rsidRDefault="00065C5E" w:rsidP="000E3065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Ty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Hiểm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Bưu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Phú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Mỹ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Hưng</w:t>
      </w:r>
      <w:proofErr w:type="spellEnd"/>
    </w:p>
    <w:p w:rsidR="00065C5E" w:rsidRPr="00065C5E" w:rsidRDefault="00065C5E" w:rsidP="00065C5E">
      <w:pPr>
        <w:rPr>
          <w:rFonts w:ascii="Times New Roman" w:hAnsi="Times New Roman" w:cs="Times New Roman"/>
          <w:i/>
          <w:sz w:val="26"/>
          <w:szCs w:val="26"/>
        </w:rPr>
      </w:pPr>
      <w:r w:rsidRPr="00065C5E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Tầng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4254">
        <w:rPr>
          <w:rFonts w:ascii="Times New Roman" w:hAnsi="Times New Roman" w:cs="Times New Roman"/>
          <w:i/>
          <w:sz w:val="26"/>
          <w:szCs w:val="26"/>
        </w:rPr>
        <w:t>7&amp;</w:t>
      </w:r>
      <w:r w:rsidR="00CB20F3">
        <w:rPr>
          <w:rFonts w:ascii="Times New Roman" w:hAnsi="Times New Roman" w:cs="Times New Roman"/>
          <w:i/>
          <w:sz w:val="26"/>
          <w:szCs w:val="26"/>
        </w:rPr>
        <w:t xml:space="preserve">9, </w:t>
      </w:r>
      <w:proofErr w:type="spellStart"/>
      <w:r w:rsidR="00CB20F3">
        <w:rPr>
          <w:rFonts w:ascii="Times New Roman" w:hAnsi="Times New Roman" w:cs="Times New Roman"/>
          <w:i/>
          <w:sz w:val="26"/>
          <w:szCs w:val="26"/>
        </w:rPr>
        <w:t>Tòa</w:t>
      </w:r>
      <w:proofErr w:type="spellEnd"/>
      <w:r w:rsidR="00CB20F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B20F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="00CB20F3">
        <w:rPr>
          <w:rFonts w:ascii="Times New Roman" w:hAnsi="Times New Roman" w:cs="Times New Roman"/>
          <w:i/>
          <w:sz w:val="26"/>
          <w:szCs w:val="26"/>
        </w:rPr>
        <w:t xml:space="preserve"> Loyal, 151 - 151</w:t>
      </w:r>
      <w:r w:rsidRPr="00065C5E">
        <w:rPr>
          <w:rFonts w:ascii="Times New Roman" w:hAnsi="Times New Roman" w:cs="Times New Roman"/>
          <w:i/>
          <w:sz w:val="26"/>
          <w:szCs w:val="26"/>
        </w:rPr>
        <w:t xml:space="preserve">bis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Võ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5C5E">
        <w:rPr>
          <w:rFonts w:ascii="Times New Roman" w:hAnsi="Times New Roman" w:cs="Times New Roman"/>
          <w:i/>
          <w:sz w:val="26"/>
          <w:szCs w:val="26"/>
        </w:rPr>
        <w:t>Sáu</w:t>
      </w:r>
      <w:proofErr w:type="spellEnd"/>
      <w:r w:rsidRPr="00065C5E">
        <w:rPr>
          <w:rFonts w:ascii="Times New Roman" w:hAnsi="Times New Roman" w:cs="Times New Roman"/>
          <w:i/>
          <w:sz w:val="26"/>
          <w:szCs w:val="26"/>
        </w:rPr>
        <w:t>, P.6, Q3, TP.HCM</w:t>
      </w:r>
    </w:p>
    <w:p w:rsidR="00065C5E" w:rsidRPr="00065C5E" w:rsidRDefault="00065C5E" w:rsidP="000E3065">
      <w:pPr>
        <w:pStyle w:val="ListParagraph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0E3065" w:rsidRPr="006D7B40" w:rsidRDefault="00065C5E" w:rsidP="000E3065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-----------------------------------------------//\\---------------------------------------------</w:t>
      </w:r>
    </w:p>
    <w:sectPr w:rsidR="000E3065" w:rsidRPr="006D7B40" w:rsidSect="00C45BC9">
      <w:headerReference w:type="default" r:id="rId7"/>
      <w:pgSz w:w="12240" w:h="15840"/>
      <w:pgMar w:top="1077" w:right="1440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D9" w:rsidRDefault="00F27AD9" w:rsidP="006D7B40">
      <w:pPr>
        <w:spacing w:after="0" w:line="240" w:lineRule="auto"/>
      </w:pPr>
      <w:r>
        <w:separator/>
      </w:r>
    </w:p>
  </w:endnote>
  <w:endnote w:type="continuationSeparator" w:id="0">
    <w:p w:rsidR="00F27AD9" w:rsidRDefault="00F27AD9" w:rsidP="006D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D9" w:rsidRDefault="00F27AD9" w:rsidP="006D7B40">
      <w:pPr>
        <w:spacing w:after="0" w:line="240" w:lineRule="auto"/>
      </w:pPr>
      <w:r>
        <w:separator/>
      </w:r>
    </w:p>
  </w:footnote>
  <w:footnote w:type="continuationSeparator" w:id="0">
    <w:p w:rsidR="00F27AD9" w:rsidRDefault="00F27AD9" w:rsidP="006D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40" w:rsidRDefault="00903A63">
    <w:pPr>
      <w:pStyle w:val="Header"/>
    </w:pPr>
    <w:r w:rsidRPr="00903A63">
      <w:rPr>
        <w:noProof/>
      </w:rPr>
      <w:drawing>
        <wp:anchor distT="0" distB="0" distL="114300" distR="114300" simplePos="0" relativeHeight="251658240" behindDoc="1" locked="0" layoutInCell="1" allowOverlap="1" wp14:anchorId="15E3D6FE" wp14:editId="60BB821F">
          <wp:simplePos x="0" y="0"/>
          <wp:positionH relativeFrom="column">
            <wp:posOffset>5210175</wp:posOffset>
          </wp:positionH>
          <wp:positionV relativeFrom="paragraph">
            <wp:posOffset>-352425</wp:posOffset>
          </wp:positionV>
          <wp:extent cx="1000125" cy="1028700"/>
          <wp:effectExtent l="0" t="0" r="9525" b="0"/>
          <wp:wrapTopAndBottom/>
          <wp:docPr id="3" name="Picture 3" descr="C:\Users\user\Desktop\tải xuố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tải xuố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7BD3C7" wp14:editId="6D783E13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095375" cy="628650"/>
          <wp:effectExtent l="0" t="0" r="952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2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903A6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2FCF"/>
    <w:multiLevelType w:val="hybridMultilevel"/>
    <w:tmpl w:val="F0081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78CD"/>
    <w:multiLevelType w:val="hybridMultilevel"/>
    <w:tmpl w:val="EF6489D6"/>
    <w:lvl w:ilvl="0" w:tplc="04090009">
      <w:start w:val="1"/>
      <w:numFmt w:val="bullet"/>
      <w:lvlText w:val="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343EE"/>
    <w:multiLevelType w:val="hybridMultilevel"/>
    <w:tmpl w:val="6B54DA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24E8C"/>
    <w:multiLevelType w:val="hybridMultilevel"/>
    <w:tmpl w:val="5AA28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1FB9"/>
    <w:multiLevelType w:val="hybridMultilevel"/>
    <w:tmpl w:val="81DEBAA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E6B05C7"/>
    <w:multiLevelType w:val="hybridMultilevel"/>
    <w:tmpl w:val="6A2EF312"/>
    <w:lvl w:ilvl="0" w:tplc="9932AF8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E05ED"/>
    <w:multiLevelType w:val="hybridMultilevel"/>
    <w:tmpl w:val="B04CE40C"/>
    <w:lvl w:ilvl="0" w:tplc="3DE62B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927D8"/>
    <w:multiLevelType w:val="hybridMultilevel"/>
    <w:tmpl w:val="0E9A71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62DB2"/>
    <w:multiLevelType w:val="hybridMultilevel"/>
    <w:tmpl w:val="663CA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60E03"/>
    <w:multiLevelType w:val="hybridMultilevel"/>
    <w:tmpl w:val="4140C06A"/>
    <w:lvl w:ilvl="0" w:tplc="2CB686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E4652"/>
    <w:multiLevelType w:val="hybridMultilevel"/>
    <w:tmpl w:val="FC062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5FF2"/>
    <w:multiLevelType w:val="hybridMultilevel"/>
    <w:tmpl w:val="B434C988"/>
    <w:lvl w:ilvl="0" w:tplc="1D98DA3C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7B4222"/>
    <w:multiLevelType w:val="hybridMultilevel"/>
    <w:tmpl w:val="A4DC0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0968"/>
    <w:multiLevelType w:val="hybridMultilevel"/>
    <w:tmpl w:val="0E74C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56C91"/>
    <w:multiLevelType w:val="hybridMultilevel"/>
    <w:tmpl w:val="7BC8116E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65"/>
    <w:rsid w:val="00002F02"/>
    <w:rsid w:val="00003510"/>
    <w:rsid w:val="00043B9D"/>
    <w:rsid w:val="00065C5E"/>
    <w:rsid w:val="000B4502"/>
    <w:rsid w:val="000E0903"/>
    <w:rsid w:val="000E3065"/>
    <w:rsid w:val="000F0BE7"/>
    <w:rsid w:val="000F370C"/>
    <w:rsid w:val="001136D0"/>
    <w:rsid w:val="001201E2"/>
    <w:rsid w:val="001B5034"/>
    <w:rsid w:val="00210680"/>
    <w:rsid w:val="00240588"/>
    <w:rsid w:val="00256100"/>
    <w:rsid w:val="00331DBC"/>
    <w:rsid w:val="00483021"/>
    <w:rsid w:val="00535605"/>
    <w:rsid w:val="00582572"/>
    <w:rsid w:val="006C2EBB"/>
    <w:rsid w:val="006D7B40"/>
    <w:rsid w:val="00701A90"/>
    <w:rsid w:val="00712954"/>
    <w:rsid w:val="00754F0E"/>
    <w:rsid w:val="007C0411"/>
    <w:rsid w:val="007F3B48"/>
    <w:rsid w:val="0085371D"/>
    <w:rsid w:val="008C20D8"/>
    <w:rsid w:val="00903A63"/>
    <w:rsid w:val="009501DE"/>
    <w:rsid w:val="00966152"/>
    <w:rsid w:val="009A131C"/>
    <w:rsid w:val="009C658F"/>
    <w:rsid w:val="00A237BD"/>
    <w:rsid w:val="00A5072A"/>
    <w:rsid w:val="00A5305B"/>
    <w:rsid w:val="00A67FDE"/>
    <w:rsid w:val="00AB4254"/>
    <w:rsid w:val="00AB6B8D"/>
    <w:rsid w:val="00AE1E4A"/>
    <w:rsid w:val="00AE2B2E"/>
    <w:rsid w:val="00B332BC"/>
    <w:rsid w:val="00B351BF"/>
    <w:rsid w:val="00B93D9A"/>
    <w:rsid w:val="00BB6CF1"/>
    <w:rsid w:val="00C3735A"/>
    <w:rsid w:val="00C443F4"/>
    <w:rsid w:val="00C45BC9"/>
    <w:rsid w:val="00CB20F3"/>
    <w:rsid w:val="00D17FB8"/>
    <w:rsid w:val="00D5400D"/>
    <w:rsid w:val="00DF3A5D"/>
    <w:rsid w:val="00F27AD9"/>
    <w:rsid w:val="00F93480"/>
    <w:rsid w:val="00FC6787"/>
    <w:rsid w:val="00FD5493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69C59-AD42-4B64-B0FE-1896758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40"/>
  </w:style>
  <w:style w:type="paragraph" w:styleId="Footer">
    <w:name w:val="footer"/>
    <w:basedOn w:val="Normal"/>
    <w:link w:val="FooterChar"/>
    <w:uiPriority w:val="99"/>
    <w:unhideWhenUsed/>
    <w:rsid w:val="006D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40"/>
  </w:style>
  <w:style w:type="table" w:styleId="TableGrid">
    <w:name w:val="Table Grid"/>
    <w:basedOn w:val="TableNormal"/>
    <w:uiPriority w:val="39"/>
    <w:rsid w:val="0006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2018-01-02T03:48:00Z</cp:lastPrinted>
  <dcterms:created xsi:type="dcterms:W3CDTF">2017-11-30T03:00:00Z</dcterms:created>
  <dcterms:modified xsi:type="dcterms:W3CDTF">2019-12-27T04:03:00Z</dcterms:modified>
</cp:coreProperties>
</file>